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66" w:rsidRPr="00F815D2" w:rsidRDefault="008D0166" w:rsidP="00E04B00">
      <w:pPr>
        <w:spacing w:line="360" w:lineRule="auto"/>
        <w:jc w:val="left"/>
        <w:rPr>
          <w:rFonts w:ascii="Arial" w:hAnsi="Arial" w:cs="Arial"/>
        </w:rPr>
      </w:pPr>
      <w:r w:rsidRPr="00F815D2">
        <w:rPr>
          <w:rFonts w:ascii="Arial" w:hAnsi="Arial" w:cs="Arial"/>
        </w:rPr>
        <w:t>VX6s</w:t>
      </w:r>
      <w:r w:rsidR="00253002">
        <w:rPr>
          <w:rFonts w:ascii="Arial" w:hAnsi="Arial" w:cs="Arial"/>
        </w:rPr>
        <w:t xml:space="preserve"> </w:t>
      </w:r>
      <w:r w:rsidRPr="00F815D2">
        <w:rPr>
          <w:rFonts w:ascii="Arial" w:hAnsi="Arial" w:cs="Arial"/>
        </w:rPr>
        <w:t>V1.1.2.0.STD Update Notes</w:t>
      </w:r>
    </w:p>
    <w:p w:rsidR="008D0166" w:rsidRPr="00F815D2" w:rsidRDefault="00F815D2" w:rsidP="00E04B00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05C08">
        <w:rPr>
          <w:rFonts w:ascii="Arial" w:hAnsi="Arial" w:cs="Arial"/>
        </w:rPr>
        <w:t>New features</w:t>
      </w:r>
    </w:p>
    <w:p w:rsidR="008D0166" w:rsidRPr="00F815D2" w:rsidRDefault="00A6726B" w:rsidP="00214F7D">
      <w:pPr>
        <w:spacing w:line="360" w:lineRule="auto"/>
        <w:ind w:leftChars="133" w:left="615" w:hangingChars="160" w:hanging="336"/>
        <w:jc w:val="lef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D0166" w:rsidRPr="00F815D2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="008D0166" w:rsidRPr="00F815D2">
        <w:rPr>
          <w:rFonts w:ascii="Arial" w:hAnsi="Arial" w:cs="Arial"/>
        </w:rPr>
        <w:t xml:space="preserve"> Supports HDCP on and off. The HDCP settings are available to all the HDMI and DVI videos.</w:t>
      </w:r>
    </w:p>
    <w:p w:rsidR="008D0166" w:rsidRPr="00F815D2" w:rsidRDefault="00A6726B" w:rsidP="00E04B00">
      <w:pPr>
        <w:spacing w:line="360" w:lineRule="auto"/>
        <w:ind w:firstLineChars="135" w:firstLine="283"/>
        <w:jc w:val="lef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D0166" w:rsidRPr="00F815D2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="008D0166" w:rsidRPr="00F815D2">
        <w:rPr>
          <w:rFonts w:ascii="Arial" w:hAnsi="Arial" w:cs="Arial"/>
        </w:rPr>
        <w:t xml:space="preserve"> The window input source resolution can be displayed on the Home screen.</w:t>
      </w:r>
    </w:p>
    <w:p w:rsidR="008D0166" w:rsidRPr="00F815D2" w:rsidRDefault="00A6726B" w:rsidP="00E04B00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8099E" w:rsidRPr="00F815D2">
        <w:rPr>
          <w:rFonts w:ascii="Arial" w:hAnsi="Arial" w:cs="Arial"/>
        </w:rPr>
        <w:t>Bug fixes</w:t>
      </w:r>
    </w:p>
    <w:p w:rsidR="008D0166" w:rsidRPr="00F815D2" w:rsidRDefault="00A6726B" w:rsidP="00E04B00">
      <w:pPr>
        <w:spacing w:line="360" w:lineRule="auto"/>
        <w:ind w:leftChars="135" w:left="566" w:hangingChars="135" w:hanging="283"/>
        <w:jc w:val="lef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D0166" w:rsidRPr="00F815D2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="008D0166" w:rsidRPr="00F815D2">
        <w:rPr>
          <w:rFonts w:ascii="Arial" w:hAnsi="Arial" w:cs="Arial"/>
        </w:rPr>
        <w:t xml:space="preserve"> The HDMI and DVI input sources cannot be recognized stably.</w:t>
      </w:r>
    </w:p>
    <w:p w:rsidR="008D0166" w:rsidRPr="00F815D2" w:rsidRDefault="00A6726B" w:rsidP="00214F7D">
      <w:pPr>
        <w:spacing w:line="360" w:lineRule="auto"/>
        <w:ind w:leftChars="133" w:left="615" w:hangingChars="160" w:hanging="336"/>
        <w:jc w:val="lef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D0166" w:rsidRPr="00F815D2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="008D0166" w:rsidRPr="00F815D2">
        <w:rPr>
          <w:rFonts w:ascii="Arial" w:hAnsi="Arial" w:cs="Arial"/>
        </w:rPr>
        <w:t xml:space="preserve"> The output becomes abnormal when the Ethernet cable is disconnected and then connected.</w:t>
      </w:r>
    </w:p>
    <w:p w:rsidR="008D0166" w:rsidRPr="00F815D2" w:rsidRDefault="00A6726B" w:rsidP="00214F7D">
      <w:pPr>
        <w:spacing w:line="360" w:lineRule="auto"/>
        <w:ind w:leftChars="133" w:left="615" w:hangingChars="160" w:hanging="336"/>
        <w:jc w:val="lef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D0166" w:rsidRPr="00F815D2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="008D0166" w:rsidRPr="00F815D2">
        <w:rPr>
          <w:rFonts w:ascii="Arial" w:hAnsi="Arial" w:cs="Arial"/>
        </w:rPr>
        <w:t xml:space="preserve"> The VX6s crashes when it is operated by V-Can Handy due to the interaction problem between the expa</w:t>
      </w:r>
      <w:r w:rsidR="006F5686">
        <w:rPr>
          <w:rFonts w:ascii="Arial" w:hAnsi="Arial" w:cs="Arial"/>
        </w:rPr>
        <w:t>nsion card and VX6s.</w:t>
      </w:r>
    </w:p>
    <w:p w:rsidR="008D0166" w:rsidRPr="00F815D2" w:rsidRDefault="00A6726B" w:rsidP="00214F7D">
      <w:pPr>
        <w:spacing w:line="360" w:lineRule="auto"/>
        <w:ind w:leftChars="133" w:left="615" w:hangingChars="160" w:hanging="336"/>
        <w:jc w:val="lef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D0166" w:rsidRPr="00F815D2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 w:rsidR="008D0166" w:rsidRPr="00F815D2">
        <w:rPr>
          <w:rFonts w:ascii="Arial" w:hAnsi="Arial" w:cs="Arial"/>
        </w:rPr>
        <w:t xml:space="preserve"> The output becomes abnormal after the sync source resolution is set when </w:t>
      </w:r>
      <w:r w:rsidR="006F5686">
        <w:rPr>
          <w:rFonts w:ascii="Arial" w:hAnsi="Arial" w:cs="Arial"/>
        </w:rPr>
        <w:t>the sync function is enabled.</w:t>
      </w:r>
    </w:p>
    <w:p w:rsidR="00F00D17" w:rsidRPr="00612A66" w:rsidRDefault="00A6726B" w:rsidP="00612A66">
      <w:pPr>
        <w:spacing w:line="360" w:lineRule="auto"/>
        <w:ind w:leftChars="133" w:left="615" w:hangingChars="160" w:hanging="336"/>
        <w:jc w:val="left"/>
        <w:rPr>
          <w:rFonts w:ascii="Arial" w:hAnsi="Arial" w:cs="Arial" w:hint="eastAsia"/>
        </w:rPr>
      </w:pPr>
      <w:r>
        <w:rPr>
          <w:rFonts w:ascii="Arial" w:hAnsi="Arial" w:cs="Arial"/>
        </w:rPr>
        <w:t>(</w:t>
      </w:r>
      <w:r w:rsidR="008D0166" w:rsidRPr="00F815D2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  <w:r w:rsidR="008D0166" w:rsidRPr="00F815D2">
        <w:rPr>
          <w:rFonts w:ascii="Arial" w:hAnsi="Arial" w:cs="Arial"/>
        </w:rPr>
        <w:t xml:space="preserve"> Some transition effects last longer </w:t>
      </w:r>
      <w:bookmarkStart w:id="0" w:name="_GoBack"/>
      <w:bookmarkEnd w:id="0"/>
      <w:r w:rsidR="008D0166" w:rsidRPr="00F815D2">
        <w:rPr>
          <w:rFonts w:ascii="Arial" w:hAnsi="Arial" w:cs="Arial"/>
        </w:rPr>
        <w:t xml:space="preserve">that their set durations during Take. </w:t>
      </w:r>
    </w:p>
    <w:sectPr w:rsidR="00F00D17" w:rsidRPr="00612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C2D" w:rsidRDefault="00B31C2D" w:rsidP="00F815D2">
      <w:r>
        <w:separator/>
      </w:r>
    </w:p>
  </w:endnote>
  <w:endnote w:type="continuationSeparator" w:id="0">
    <w:p w:rsidR="00B31C2D" w:rsidRDefault="00B31C2D" w:rsidP="00F8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C2D" w:rsidRDefault="00B31C2D" w:rsidP="00F815D2">
      <w:r>
        <w:separator/>
      </w:r>
    </w:p>
  </w:footnote>
  <w:footnote w:type="continuationSeparator" w:id="0">
    <w:p w:rsidR="00B31C2D" w:rsidRDefault="00B31C2D" w:rsidP="00F81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19"/>
    <w:rsid w:val="00206184"/>
    <w:rsid w:val="00214F7D"/>
    <w:rsid w:val="00253002"/>
    <w:rsid w:val="00331B38"/>
    <w:rsid w:val="004518EE"/>
    <w:rsid w:val="00580C19"/>
    <w:rsid w:val="00612A66"/>
    <w:rsid w:val="0068099E"/>
    <w:rsid w:val="006F5686"/>
    <w:rsid w:val="008D0166"/>
    <w:rsid w:val="00905C08"/>
    <w:rsid w:val="00A6726B"/>
    <w:rsid w:val="00AB4E75"/>
    <w:rsid w:val="00B31C2D"/>
    <w:rsid w:val="00D1120A"/>
    <w:rsid w:val="00E04B00"/>
    <w:rsid w:val="00EF4419"/>
    <w:rsid w:val="00F00D17"/>
    <w:rsid w:val="00F8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1B258"/>
  <w15:chartTrackingRefBased/>
  <w15:docId w15:val="{8D8BF584-1087-4085-ADE9-2999F8B8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15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1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15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刘阿维</dc:creator>
  <cp:keywords/>
  <dc:description/>
  <cp:lastModifiedBy>刘阿维</cp:lastModifiedBy>
  <cp:revision>14</cp:revision>
  <dcterms:created xsi:type="dcterms:W3CDTF">2019-11-19T09:48:00Z</dcterms:created>
  <dcterms:modified xsi:type="dcterms:W3CDTF">2019-11-21T06:50:00Z</dcterms:modified>
</cp:coreProperties>
</file>